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A58D0" w14:textId="77777777" w:rsidR="007B0ECA" w:rsidRDefault="007B0ECA" w:rsidP="007B0ECA">
      <w:pPr>
        <w:spacing w:after="0" w:line="240" w:lineRule="auto"/>
        <w:ind w:left="-426" w:firstLine="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B2DFFBA" w14:textId="77777777" w:rsidR="00F42FAE" w:rsidRPr="00F42FAE" w:rsidRDefault="00C96A64" w:rsidP="00F42F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A64">
        <w:rPr>
          <w:rFonts w:ascii="Times New Roman" w:hAnsi="Times New Roman" w:cs="Times New Roman"/>
          <w:b/>
          <w:sz w:val="28"/>
          <w:szCs w:val="28"/>
        </w:rPr>
        <w:t>Услуги налоговой службы можно получить в МФЦ</w:t>
      </w:r>
    </w:p>
    <w:p w14:paraId="7EB84614" w14:textId="77777777" w:rsidR="001671BE" w:rsidRPr="00F42FAE" w:rsidRDefault="001671BE" w:rsidP="00F42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AE">
        <w:rPr>
          <w:rFonts w:ascii="Times New Roman" w:hAnsi="Times New Roman" w:cs="Times New Roman"/>
          <w:sz w:val="28"/>
          <w:szCs w:val="28"/>
        </w:rPr>
        <w:t>Межрайонная ИФНС России № 28 по Свердловской области напоминает, что в рамках взаимодействия налоговых органов с многофункциональными центрами физические лица могут обратиться в МФЦ за получением некоторых государс</w:t>
      </w:r>
      <w:r w:rsidR="00F42FAE">
        <w:rPr>
          <w:rFonts w:ascii="Times New Roman" w:hAnsi="Times New Roman" w:cs="Times New Roman"/>
          <w:sz w:val="28"/>
          <w:szCs w:val="28"/>
        </w:rPr>
        <w:t>твенных услуг налоговой службы.</w:t>
      </w:r>
    </w:p>
    <w:p w14:paraId="7E65605A" w14:textId="77777777" w:rsidR="001671BE" w:rsidRPr="00F42FAE" w:rsidRDefault="001671BE" w:rsidP="00F42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AE">
        <w:rPr>
          <w:rFonts w:ascii="Times New Roman" w:hAnsi="Times New Roman" w:cs="Times New Roman"/>
          <w:sz w:val="28"/>
          <w:szCs w:val="28"/>
        </w:rPr>
        <w:t>В настоящее время во всех МФЦ Свердловской области можно получить 18 видов государственных услуг Федеральной налоговой службы.  Граждане могут получить такие популярные услуги, как регистрация деятельности юридических лиц, индивидуальных предпринимателей и крестьянских (фермерских) хозяйств, постановка на учет в налоговом органе, предоставление выписок из Единого реестра налогоплательщиков, сдача налоговой декларации по налогу на доходы физических лиц (форма 3-НДФЛ), подача заявления о доступе к личному кабинету налого</w:t>
      </w:r>
      <w:r w:rsidR="00F42FAE">
        <w:rPr>
          <w:rFonts w:ascii="Times New Roman" w:hAnsi="Times New Roman" w:cs="Times New Roman"/>
          <w:sz w:val="28"/>
          <w:szCs w:val="28"/>
        </w:rPr>
        <w:t>плательщика для физических лиц.</w:t>
      </w:r>
    </w:p>
    <w:p w14:paraId="122E5CE7" w14:textId="77777777" w:rsidR="001671BE" w:rsidRPr="00F42FAE" w:rsidRDefault="001671BE" w:rsidP="00F42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AE">
        <w:rPr>
          <w:rFonts w:ascii="Times New Roman" w:hAnsi="Times New Roman" w:cs="Times New Roman"/>
          <w:sz w:val="28"/>
          <w:szCs w:val="28"/>
        </w:rPr>
        <w:t>Кроме того, налогоплательщики могут подать заявление о предоставлении налоговой льготы по имущественным налогам, уведомление о выбранных объектах налогообложения, в отношении которых предоставлена льгота, представить заявление о гибели или уничтожении объекта налогообложения по налогу на имущество физических лиц, подать заявление о получении налоговых уведомлений; а также о представлении справки о состоянии расчетов или акта совместной сверки по налогам, сборам, пен</w:t>
      </w:r>
      <w:r w:rsidR="00F42FAE">
        <w:rPr>
          <w:rFonts w:ascii="Times New Roman" w:hAnsi="Times New Roman" w:cs="Times New Roman"/>
          <w:sz w:val="28"/>
          <w:szCs w:val="28"/>
        </w:rPr>
        <w:t>ям, штрафам, процентам.</w:t>
      </w:r>
    </w:p>
    <w:p w14:paraId="17AEB54E" w14:textId="77777777" w:rsidR="001671BE" w:rsidRPr="00F42FAE" w:rsidRDefault="001671BE" w:rsidP="00F42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AE">
        <w:rPr>
          <w:rFonts w:ascii="Times New Roman" w:hAnsi="Times New Roman" w:cs="Times New Roman"/>
          <w:sz w:val="28"/>
          <w:szCs w:val="28"/>
        </w:rPr>
        <w:t xml:space="preserve">Исчерпывающий перечень услуг содержится на официальном сайте МФЦ. </w:t>
      </w:r>
    </w:p>
    <w:p w14:paraId="246E2B55" w14:textId="77777777" w:rsidR="00F42FAE" w:rsidRDefault="001671BE" w:rsidP="00F42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AE">
        <w:rPr>
          <w:rFonts w:ascii="Times New Roman" w:hAnsi="Times New Roman" w:cs="Times New Roman"/>
          <w:sz w:val="28"/>
          <w:szCs w:val="28"/>
        </w:rPr>
        <w:t>Телефон единого контактного центра МФЦ для жителей Свердловской области: 8-800-234-66-11.</w:t>
      </w:r>
    </w:p>
    <w:p w14:paraId="318125FC" w14:textId="77777777" w:rsidR="00F42FAE" w:rsidRPr="00F42FAE" w:rsidRDefault="00F42FAE" w:rsidP="00F42FA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29B00AD" w14:textId="77777777" w:rsidR="00F42FAE" w:rsidRPr="00F42FAE" w:rsidRDefault="00F42FAE" w:rsidP="00F42FAE">
      <w:pPr>
        <w:jc w:val="right"/>
        <w:rPr>
          <w:rFonts w:ascii="Times New Roman" w:hAnsi="Times New Roman" w:cs="Times New Roman"/>
          <w:sz w:val="24"/>
          <w:szCs w:val="24"/>
        </w:rPr>
      </w:pPr>
      <w:r w:rsidRPr="00F42FAE">
        <w:rPr>
          <w:rFonts w:ascii="Times New Roman" w:hAnsi="Times New Roman" w:cs="Times New Roman"/>
          <w:sz w:val="24"/>
          <w:szCs w:val="24"/>
        </w:rPr>
        <w:t>Межрайонная ИФНС России № 28 по Свердловской области</w:t>
      </w:r>
    </w:p>
    <w:p w14:paraId="4F75B54D" w14:textId="77777777" w:rsidR="00F42FAE" w:rsidRDefault="00F42FAE" w:rsidP="001671BE"/>
    <w:p w14:paraId="71B93D9C" w14:textId="77777777" w:rsidR="001671BE" w:rsidRPr="00F42FAE" w:rsidRDefault="001671BE" w:rsidP="001671BE"/>
    <w:sectPr w:rsidR="001671BE" w:rsidRPr="00F42FAE" w:rsidSect="007B0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37"/>
    <w:rsid w:val="001671BE"/>
    <w:rsid w:val="00534A93"/>
    <w:rsid w:val="007B0ECA"/>
    <w:rsid w:val="00C96A64"/>
    <w:rsid w:val="00CA630D"/>
    <w:rsid w:val="00E25942"/>
    <w:rsid w:val="00E44B37"/>
    <w:rsid w:val="00F4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EE12"/>
  <w15:chartTrackingRefBased/>
  <w15:docId w15:val="{6FF836C4-4A89-462A-99DD-D2CD22E2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Полномочных Любовь Игоревна</dc:creator>
  <cp:keywords/>
  <dc:description/>
  <cp:lastModifiedBy>Admin</cp:lastModifiedBy>
  <cp:revision>2</cp:revision>
  <dcterms:created xsi:type="dcterms:W3CDTF">2022-02-22T11:19:00Z</dcterms:created>
  <dcterms:modified xsi:type="dcterms:W3CDTF">2022-02-22T11:19:00Z</dcterms:modified>
</cp:coreProperties>
</file>